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35"/>
        <w:tblLayout w:type="fixed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>
        <w:trPr>
          <w:trHeight w:hRule="atLeast" w:val="840"/>
        </w:trPr>
        <w:tc>
          <w:tcPr>
            <w:tcW w:type="dxa" w:w="1481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ИНФОРМАЦИЯ О КОНТРАКТАХ,</w:t>
            </w:r>
            <w:r>
              <w:rPr>
                <w:rFonts w:ascii="Times New Roman" w:hAnsi="Times New Roman"/>
                <w:b w:val="1"/>
                <w:color w:val="000000"/>
              </w:rPr>
              <w:br/>
            </w:r>
            <w:r>
              <w:rPr>
                <w:rFonts w:ascii="Times New Roman" w:hAnsi="Times New Roman"/>
                <w:b w:val="1"/>
                <w:color w:val="000000"/>
              </w:rPr>
              <w:t>ЗАКЛЮЧЕННЫХ С ФИЗИЧЕСКИМИ ЛИЦАМИ ПО ФЕДЕРАЛ</w:t>
            </w:r>
            <w:r>
              <w:rPr>
                <w:rFonts w:ascii="Times New Roman" w:hAnsi="Times New Roman"/>
                <w:b w:val="1"/>
                <w:color w:val="000000"/>
              </w:rPr>
              <w:t>ЬНЫМ СТАТИСТИЧЕСКИМ НАБЛЮДЕНИЯМ</w:t>
            </w:r>
          </w:p>
        </w:tc>
      </w:tr>
      <w:tr>
        <w:trPr>
          <w:trHeight w:hRule="atLeast" w:val="645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0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301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3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Наименование обследования</w:t>
            </w:r>
          </w:p>
        </w:tc>
        <w:tc>
          <w:tcPr>
            <w:tcW w:type="dxa" w:w="990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В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ыборочно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обследовани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рабочей силы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в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2024 г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оду</w:t>
            </w:r>
          </w:p>
        </w:tc>
      </w:tr>
      <w:tr>
        <w:trPr>
          <w:trHeight w:hRule="atLeast" w:val="360"/>
        </w:trPr>
        <w:tc>
          <w:tcPr>
            <w:tcW w:type="dxa" w:w="16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301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Наименование заказчика</w:t>
            </w:r>
          </w:p>
        </w:tc>
        <w:tc>
          <w:tcPr>
            <w:tcW w:type="dxa" w:w="9901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Управление Федеральной службы государственной статистики по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г. Москве и Московской области</w:t>
            </w:r>
          </w:p>
        </w:tc>
      </w:tr>
      <w:tr>
        <w:trPr>
          <w:trHeight w:hRule="atLeast" w:val="255"/>
        </w:trPr>
        <w:tc>
          <w:tcPr>
            <w:tcW w:type="dxa" w:w="1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3301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01"/>
            <w:gridSpan w:val="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(наименование территориального органа)</w:t>
            </w:r>
          </w:p>
        </w:tc>
      </w:tr>
      <w:tr>
        <w:trPr>
          <w:trHeight w:hRule="atLeast" w:val="270"/>
        </w:trPr>
        <w:tc>
          <w:tcPr>
            <w:tcW w:type="dxa" w:w="1608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30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 xml:space="preserve">Период </w:t>
            </w:r>
          </w:p>
        </w:tc>
        <w:tc>
          <w:tcPr>
            <w:tcW w:type="dxa" w:w="9901"/>
            <w:gridSpan w:val="7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Январь-октябрь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202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г.</w:t>
            </w:r>
          </w:p>
        </w:tc>
      </w:tr>
      <w:tr>
        <w:trPr>
          <w:trHeight w:hRule="atLeast" w:val="900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Источник финансирования с указание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 xml:space="preserve">м кода бюджетной классификации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 xml:space="preserve"> Российской Федерации</w:t>
            </w:r>
          </w:p>
        </w:tc>
        <w:tc>
          <w:tcPr>
            <w:tcW w:type="dxa" w:w="9901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Фед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еральный бюджет (157 0113 15 4 07 92700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244 226)</w:t>
            </w:r>
          </w:p>
        </w:tc>
      </w:tr>
      <w:tr>
        <w:trPr>
          <w:trHeight w:hRule="atLeast" w:val="255"/>
        </w:trPr>
        <w:tc>
          <w:tcPr>
            <w:tcW w:type="dxa" w:w="16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</w:p>
        </w:tc>
        <w:tc>
          <w:tcPr>
            <w:tcW w:type="dxa" w:w="13202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16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type="dxa" w:w="33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Объект 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 w:val="18"/>
              </w:rPr>
              <w:t>закупки                                                                                                  (объем  / содержание работ)</w:t>
            </w:r>
          </w:p>
        </w:tc>
        <w:tc>
          <w:tcPr>
            <w:tcW w:type="dxa" w:w="12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Кол-во заключенных контрактов, штук</w:t>
            </w:r>
          </w:p>
        </w:tc>
        <w:tc>
          <w:tcPr>
            <w:tcW w:type="dxa" w:w="16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Кол-во исполненных контрактов, штук</w:t>
            </w:r>
          </w:p>
        </w:tc>
        <w:tc>
          <w:tcPr>
            <w:tcW w:type="dxa" w:w="16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Общая стоимость заключенных контрактов, рублей</w:t>
            </w:r>
            <w:r>
              <w:rPr>
                <w:rFonts w:ascii="Times New Roman" w:hAnsi="Times New Roman"/>
                <w:color w:val="000000"/>
                <w:sz w:val="18"/>
                <w:vertAlign w:val="superscript"/>
              </w:rPr>
              <w:t>1)</w:t>
            </w:r>
          </w:p>
        </w:tc>
        <w:tc>
          <w:tcPr>
            <w:tcW w:type="dxa" w:w="414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Количество контрактов, штук (из графы 3)</w:t>
            </w:r>
          </w:p>
        </w:tc>
        <w:tc>
          <w:tcPr>
            <w:tcW w:type="dxa" w:w="12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Основание (причина) расторжения контрактов</w:t>
            </w:r>
          </w:p>
        </w:tc>
      </w:tr>
      <w:tr>
        <w:trPr>
          <w:trHeight w:hRule="atLeast" w:val="1275"/>
        </w:trPr>
        <w:tc>
          <w:tcPr>
            <w:tcW w:type="dxa" w:w="1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3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по которым изменены условия контракта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расторгнутых </w:t>
            </w:r>
          </w:p>
        </w:tc>
        <w:tc>
          <w:tcPr>
            <w:tcW w:type="dxa" w:w="12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16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1</w:t>
            </w:r>
          </w:p>
        </w:tc>
        <w:tc>
          <w:tcPr>
            <w:tcW w:type="dxa" w:w="3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2</w:t>
            </w:r>
          </w:p>
        </w:tc>
        <w:tc>
          <w:tcPr>
            <w:tcW w:type="dxa" w:w="1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3</w:t>
            </w:r>
          </w:p>
        </w:tc>
        <w:tc>
          <w:tcPr>
            <w:tcW w:type="dxa" w:w="16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5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6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7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8</w:t>
            </w:r>
          </w:p>
        </w:tc>
        <w:tc>
          <w:tcPr>
            <w:tcW w:type="dxa" w:w="12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9</w:t>
            </w:r>
          </w:p>
        </w:tc>
      </w:tr>
      <w:tr>
        <w:trPr>
          <w:trHeight w:hRule="atLeast" w:val="794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Инструктор территориального уровня</w:t>
            </w:r>
          </w:p>
        </w:tc>
        <w:tc>
          <w:tcPr>
            <w:tcW w:type="dxa" w:w="3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сбора первичных статистических данных</w:t>
            </w:r>
          </w:p>
        </w:tc>
        <w:tc>
          <w:tcPr>
            <w:tcW w:type="dxa" w:w="1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250</w:t>
            </w:r>
          </w:p>
        </w:tc>
        <w:tc>
          <w:tcPr>
            <w:tcW w:type="dxa" w:w="165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225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 xml:space="preserve">1 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987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39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7,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70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 xml:space="preserve">   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2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</w:tr>
      <w:tr>
        <w:trPr>
          <w:trHeight w:hRule="atLeast" w:val="794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Интервьюер</w:t>
            </w:r>
          </w:p>
        </w:tc>
        <w:tc>
          <w:tcPr>
            <w:tcW w:type="dxa" w:w="3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Сбор первичных статистических данных</w:t>
            </w:r>
          </w:p>
        </w:tc>
        <w:tc>
          <w:tcPr>
            <w:tcW w:type="dxa" w:w="1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800</w:t>
            </w:r>
          </w:p>
        </w:tc>
        <w:tc>
          <w:tcPr>
            <w:tcW w:type="dxa" w:w="165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792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13 973719,20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2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</w:tr>
      <w:tr>
        <w:trPr>
          <w:trHeight w:hRule="atLeast" w:val="794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Счётчик</w:t>
            </w:r>
          </w:p>
        </w:tc>
        <w:tc>
          <w:tcPr>
            <w:tcW w:type="dxa" w:w="3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сбора первичных статистических данных</w:t>
            </w:r>
          </w:p>
        </w:tc>
        <w:tc>
          <w:tcPr>
            <w:tcW w:type="dxa" w:w="1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250</w:t>
            </w:r>
          </w:p>
        </w:tc>
        <w:tc>
          <w:tcPr>
            <w:tcW w:type="dxa" w:w="165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225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454 856,20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2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</w:tr>
      <w:tr>
        <w:trPr>
          <w:trHeight w:hRule="atLeast" w:val="794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Кодировщик статистической информации</w:t>
            </w:r>
          </w:p>
        </w:tc>
        <w:tc>
          <w:tcPr>
            <w:tcW w:type="dxa" w:w="3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обработки первичных статистических данных</w:t>
            </w:r>
          </w:p>
        </w:tc>
        <w:tc>
          <w:tcPr>
            <w:tcW w:type="dxa" w:w="1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200</w:t>
            </w:r>
          </w:p>
        </w:tc>
        <w:tc>
          <w:tcPr>
            <w:tcW w:type="dxa" w:w="165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180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321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621,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90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2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</w:tr>
      <w:tr>
        <w:trPr>
          <w:trHeight w:hRule="atLeast" w:val="794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Оператор </w:t>
            </w:r>
            <w:r>
              <w:rPr>
                <w:rFonts w:ascii="Times New Roman" w:hAnsi="Times New Roman"/>
                <w:sz w:val="18"/>
              </w:rPr>
              <w:t>формального и логического контроля</w:t>
            </w:r>
          </w:p>
        </w:tc>
        <w:tc>
          <w:tcPr>
            <w:tcW w:type="dxa" w:w="3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Обработка первичных статистических данных</w:t>
            </w:r>
          </w:p>
        </w:tc>
        <w:tc>
          <w:tcPr>
            <w:tcW w:type="dxa" w:w="1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200</w:t>
            </w:r>
          </w:p>
        </w:tc>
        <w:tc>
          <w:tcPr>
            <w:tcW w:type="dxa" w:w="16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18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745 264,80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2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</w:tr>
    </w:tbl>
    <w:p w14:paraId="51000000">
      <w:pPr>
        <w:rPr>
          <w:rFonts w:ascii="Times New Roman" w:hAnsi="Times New Roman"/>
          <w:color w:val="000000"/>
          <w:sz w:val="20"/>
          <w:vertAlign w:val="superscript"/>
        </w:rPr>
      </w:pPr>
    </w:p>
    <w:p w14:paraId="52000000">
      <w:pPr>
        <w:rPr>
          <w:rFonts w:ascii="Times New Roman" w:hAnsi="Times New Roman"/>
          <w:color w:val="000000"/>
          <w:sz w:val="20"/>
          <w:vertAlign w:val="superscript"/>
        </w:rPr>
      </w:pPr>
    </w:p>
    <w:p w14:paraId="53000000">
      <w:r>
        <w:rPr>
          <w:rFonts w:ascii="Times New Roman" w:hAnsi="Times New Roman"/>
          <w:color w:val="000000"/>
          <w:sz w:val="20"/>
          <w:vertAlign w:val="superscript"/>
        </w:rPr>
        <w:t>1)</w:t>
      </w:r>
      <w:r>
        <w:rPr>
          <w:rFonts w:ascii="Times New Roman" w:hAnsi="Times New Roman"/>
          <w:color w:val="000000"/>
          <w:sz w:val="20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0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>
      <w:pgSz w:h="11906" w:orient="landscape" w:w="16838"/>
      <w:pgMar w:bottom="850" w:footer="708" w:gutter="0" w:header="708" w:left="1134" w:right="1134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MyOffice-DocumentCollaborationServer-Linux/32-1208.815.9166.836.1@95912a9b68d5bb4ef4c9c6066cc88617b001af14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2024-11-05T08:18:37Z</dcterms:modified>
</cp:coreProperties>
</file>